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 – 31 December</w:t>
      </w: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 April (of the year following the grant’s completion)</w:t>
      </w: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:rsidR="007001BF" w:rsidRPr="004B69CC" w:rsidRDefault="00986F0B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Research Grants Officer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>: (07) 3634 5309</w:t>
      </w:r>
    </w:p>
    <w:p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:rsidTr="00210CAF">
        <w:tc>
          <w:tcPr>
            <w:tcW w:w="3369" w:type="dxa"/>
          </w:tcPr>
          <w:p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:rsidTr="004B69CC">
        <w:tc>
          <w:tcPr>
            <w:tcW w:w="3369" w:type="dxa"/>
          </w:tcPr>
          <w:p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:rsidTr="00272CA3">
        <w:tc>
          <w:tcPr>
            <w:tcW w:w="3369" w:type="dxa"/>
          </w:tcPr>
          <w:p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272CA3">
        <w:tc>
          <w:tcPr>
            <w:tcW w:w="3369" w:type="dxa"/>
          </w:tcPr>
          <w:p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272CA3">
        <w:tc>
          <w:tcPr>
            <w:tcW w:w="3369" w:type="dxa"/>
          </w:tcPr>
          <w:p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:rsidTr="00272CA3">
        <w:tc>
          <w:tcPr>
            <w:tcW w:w="3369" w:type="dxa"/>
          </w:tcPr>
          <w:p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:rsidTr="003141FC">
        <w:tc>
          <w:tcPr>
            <w:tcW w:w="8528" w:type="dxa"/>
          </w:tcPr>
          <w:p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250 words.</w:t>
            </w:r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</w:tbl>
    <w:p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:rsidTr="00D15334">
        <w:tc>
          <w:tcPr>
            <w:tcW w:w="8528" w:type="dxa"/>
          </w:tcPr>
          <w:p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500 words.</w:t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:rsidTr="00272CA3">
        <w:tc>
          <w:tcPr>
            <w:tcW w:w="8528" w:type="dxa"/>
          </w:tcPr>
          <w:p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:rsidTr="00272CA3">
        <w:tc>
          <w:tcPr>
            <w:tcW w:w="8528" w:type="dxa"/>
          </w:tcPr>
          <w:p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:rsidTr="00FB4D53">
        <w:tc>
          <w:tcPr>
            <w:tcW w:w="8528" w:type="dxa"/>
          </w:tcPr>
          <w:p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:rsidTr="00FB4D53">
        <w:tc>
          <w:tcPr>
            <w:tcW w:w="8528" w:type="dxa"/>
          </w:tcPr>
          <w:p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:rsidTr="00FB4D53">
        <w:tc>
          <w:tcPr>
            <w:tcW w:w="8528" w:type="dxa"/>
          </w:tcPr>
          <w:p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:rsidR="00FB4D53" w:rsidRPr="00272CA3" w:rsidRDefault="00FB4D53" w:rsidP="00B7407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:rsidTr="00C4774B">
        <w:tc>
          <w:tcPr>
            <w:tcW w:w="8528" w:type="dxa"/>
          </w:tcPr>
          <w:p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:rsidTr="00365DD8">
        <w:tc>
          <w:tcPr>
            <w:tcW w:w="6204" w:type="dxa"/>
          </w:tcPr>
          <w:p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:rsidTr="00365DD8">
        <w:tc>
          <w:tcPr>
            <w:tcW w:w="6204" w:type="dxa"/>
          </w:tcPr>
          <w:p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53" w:rsidRDefault="00FB4D53" w:rsidP="007001BF">
      <w:r>
        <w:separator/>
      </w:r>
    </w:p>
  </w:endnote>
  <w:endnote w:type="continuationSeparator" w:id="0">
    <w:p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53" w:rsidRDefault="00FB4D53" w:rsidP="007001BF">
      <w:r>
        <w:separator/>
      </w:r>
    </w:p>
  </w:footnote>
  <w:footnote w:type="continuationSeparator" w:id="0">
    <w:p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53" w:rsidRDefault="00FB4D53" w:rsidP="007001BF">
    <w:pPr>
      <w:pStyle w:val="NoSpacing"/>
      <w:rPr>
        <w:b/>
        <w:sz w:val="40"/>
        <w:szCs w:val="40"/>
        <w:lang w:val="en-US"/>
      </w:rPr>
    </w:pPr>
  </w:p>
  <w:p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53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57490479" wp14:editId="273D88E6">
          <wp:simplePos x="0" y="0"/>
          <wp:positionH relativeFrom="column">
            <wp:posOffset>4586605</wp:posOffset>
          </wp:positionH>
          <wp:positionV relativeFrom="paragraph">
            <wp:posOffset>55880</wp:posOffset>
          </wp:positionV>
          <wp:extent cx="1630680" cy="876300"/>
          <wp:effectExtent l="0" t="0" r="762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:rsidR="00FB4D53" w:rsidRDefault="00FB4D53" w:rsidP="00CA00F5">
    <w:pPr>
      <w:pStyle w:val="Header"/>
    </w:pPr>
  </w:p>
  <w:p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F"/>
    <w:rsid w:val="000B0086"/>
    <w:rsid w:val="001E4864"/>
    <w:rsid w:val="001F5BDC"/>
    <w:rsid w:val="00210CAF"/>
    <w:rsid w:val="00272CA3"/>
    <w:rsid w:val="00285BE0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91AB1"/>
    <w:rsid w:val="007C6CC4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E1922"/>
    <w:rsid w:val="00E172BE"/>
    <w:rsid w:val="00E51A49"/>
    <w:rsid w:val="00EE62B6"/>
    <w:rsid w:val="00EF60F6"/>
    <w:rsid w:val="00EF6B9B"/>
    <w:rsid w:val="00F6513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35E4-AE47-4E38-9886-BFBD8304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Alice Nixon</cp:lastModifiedBy>
  <cp:revision>2</cp:revision>
  <cp:lastPrinted>2012-06-04T06:23:00Z</cp:lastPrinted>
  <dcterms:created xsi:type="dcterms:W3CDTF">2015-01-13T23:26:00Z</dcterms:created>
  <dcterms:modified xsi:type="dcterms:W3CDTF">2015-01-13T23:26:00Z</dcterms:modified>
</cp:coreProperties>
</file>